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A52" w:rsidRPr="003F5A52" w:rsidRDefault="003F5A52" w:rsidP="003F5A52">
      <w:pPr>
        <w:pStyle w:val="a3"/>
        <w:spacing w:line="270" w:lineRule="atLeast"/>
        <w:rPr>
          <w:rStyle w:val="a4"/>
          <w:color w:val="666666"/>
          <w:sz w:val="28"/>
          <w:szCs w:val="28"/>
        </w:rPr>
      </w:pPr>
      <w:r w:rsidRPr="003F5A52">
        <w:rPr>
          <w:rStyle w:val="a4"/>
          <w:color w:val="666666"/>
          <w:sz w:val="28"/>
          <w:szCs w:val="28"/>
        </w:rPr>
        <w:t>Цели и задачи проектной практики</w:t>
      </w:r>
    </w:p>
    <w:p w:rsidR="003F5A52" w:rsidRPr="003F5A52" w:rsidRDefault="003F5A52" w:rsidP="003F5A52">
      <w:pPr>
        <w:pStyle w:val="a3"/>
        <w:spacing w:line="270" w:lineRule="atLeast"/>
        <w:rPr>
          <w:color w:val="666666"/>
          <w:sz w:val="28"/>
          <w:szCs w:val="28"/>
        </w:rPr>
      </w:pPr>
      <w:r w:rsidRPr="003F5A52">
        <w:rPr>
          <w:color w:val="666666"/>
          <w:sz w:val="28"/>
          <w:szCs w:val="28"/>
        </w:rPr>
        <w:t>В рамках проектного подхода к управлению особое значение приобретает формирование базовых умений и навыков проектной деятельности:</w:t>
      </w:r>
    </w:p>
    <w:p w:rsidR="003F5A52" w:rsidRPr="003F5A52" w:rsidRDefault="003F5A52" w:rsidP="003F5A52">
      <w:pPr>
        <w:pStyle w:val="a3"/>
        <w:spacing w:line="270" w:lineRule="atLeast"/>
        <w:rPr>
          <w:color w:val="666666"/>
          <w:sz w:val="28"/>
          <w:szCs w:val="28"/>
        </w:rPr>
      </w:pPr>
      <w:r w:rsidRPr="003F5A52">
        <w:rPr>
          <w:color w:val="666666"/>
          <w:sz w:val="28"/>
          <w:szCs w:val="28"/>
        </w:rPr>
        <w:t>- осознание специфики проектного подхода к управлению;</w:t>
      </w:r>
    </w:p>
    <w:p w:rsidR="003F5A52" w:rsidRPr="003F5A52" w:rsidRDefault="003F5A52" w:rsidP="003F5A52">
      <w:pPr>
        <w:pStyle w:val="a3"/>
        <w:spacing w:line="270" w:lineRule="atLeast"/>
        <w:rPr>
          <w:color w:val="666666"/>
          <w:sz w:val="28"/>
          <w:szCs w:val="28"/>
        </w:rPr>
      </w:pPr>
      <w:r w:rsidRPr="003F5A52">
        <w:rPr>
          <w:color w:val="666666"/>
          <w:sz w:val="28"/>
          <w:szCs w:val="28"/>
        </w:rPr>
        <w:t>- умение организовывать командную работу, распределять полномочия, ответственность и результаты;</w:t>
      </w:r>
    </w:p>
    <w:p w:rsidR="003F5A52" w:rsidRPr="003F5A52" w:rsidRDefault="003F5A52" w:rsidP="003F5A52">
      <w:pPr>
        <w:pStyle w:val="a3"/>
        <w:spacing w:line="270" w:lineRule="atLeast"/>
        <w:rPr>
          <w:color w:val="666666"/>
          <w:sz w:val="28"/>
          <w:szCs w:val="28"/>
        </w:rPr>
      </w:pPr>
      <w:r w:rsidRPr="003F5A52">
        <w:rPr>
          <w:color w:val="666666"/>
          <w:sz w:val="28"/>
          <w:szCs w:val="28"/>
        </w:rPr>
        <w:t>- навыки формирования базового пакета проектной документации и собственных корпоративных стандартов проектного управления.</w:t>
      </w:r>
    </w:p>
    <w:p w:rsidR="003F5A52" w:rsidRPr="003F5A52" w:rsidRDefault="003F5A52" w:rsidP="003F5A52">
      <w:pPr>
        <w:pStyle w:val="a3"/>
        <w:spacing w:line="270" w:lineRule="atLeast"/>
        <w:rPr>
          <w:color w:val="666666"/>
          <w:sz w:val="28"/>
          <w:szCs w:val="28"/>
        </w:rPr>
      </w:pPr>
      <w:r w:rsidRPr="003F5A52">
        <w:rPr>
          <w:color w:val="666666"/>
          <w:sz w:val="28"/>
          <w:szCs w:val="28"/>
        </w:rPr>
        <w:t xml:space="preserve">Проектная практика продолжает формирование базовых управленческих компетенций, формирует навыки проектной работы, способствует закреплению умений по поиску, формулировке и решению социально и коммерчески значимых проблем, создание пакета проектных </w:t>
      </w:r>
      <w:bookmarkStart w:id="0" w:name="_GoBack"/>
      <w:r w:rsidRPr="003F5A52">
        <w:rPr>
          <w:color w:val="666666"/>
          <w:sz w:val="28"/>
          <w:szCs w:val="28"/>
        </w:rPr>
        <w:t>документов.</w:t>
      </w:r>
      <w:bookmarkEnd w:id="0"/>
    </w:p>
    <w:p w:rsidR="00080B27" w:rsidRPr="00910407" w:rsidRDefault="009104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и задачи проектной практики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BF75B6" w:rsidRPr="00910407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BF75B6" w:rsidRPr="00910407">
        <w:rPr>
          <w:rFonts w:ascii="Times New Roman" w:hAnsi="Times New Roman" w:cs="Times New Roman"/>
          <w:sz w:val="28"/>
          <w:szCs w:val="28"/>
        </w:rPr>
        <w:t xml:space="preserve"> – закрепление и углубление теоретической подготовки обучающегося и приобретение им компетенций, практического умения, навыков и в сфере профессиональной деятельности по направлению подготовки 13.03.02 «Электроэнергетика и электротехника»; – подготовка студентов к достижению основной цели вида профессиональной деятельности в соответствии с профессиональными стандартами ПС 40.035 Инженер</w:t>
      </w:r>
      <w:r w:rsidR="008E071D">
        <w:rPr>
          <w:rFonts w:ascii="Times New Roman" w:hAnsi="Times New Roman" w:cs="Times New Roman"/>
          <w:sz w:val="28"/>
          <w:szCs w:val="28"/>
        </w:rPr>
        <w:t xml:space="preserve"> </w:t>
      </w:r>
      <w:r w:rsidR="00BF75B6" w:rsidRPr="00910407">
        <w:rPr>
          <w:rFonts w:ascii="Times New Roman" w:hAnsi="Times New Roman" w:cs="Times New Roman"/>
          <w:sz w:val="28"/>
          <w:szCs w:val="28"/>
        </w:rPr>
        <w:t xml:space="preserve">конструктор аналоговых </w:t>
      </w:r>
      <w:proofErr w:type="spellStart"/>
      <w:r w:rsidR="00BF75B6" w:rsidRPr="00910407">
        <w:rPr>
          <w:rFonts w:ascii="Times New Roman" w:hAnsi="Times New Roman" w:cs="Times New Roman"/>
          <w:sz w:val="28"/>
          <w:szCs w:val="28"/>
        </w:rPr>
        <w:t>сложнофункциональных</w:t>
      </w:r>
      <w:proofErr w:type="spellEnd"/>
      <w:r w:rsidR="00BF75B6" w:rsidRPr="00910407">
        <w:rPr>
          <w:rFonts w:ascii="Times New Roman" w:hAnsi="Times New Roman" w:cs="Times New Roman"/>
          <w:sz w:val="28"/>
          <w:szCs w:val="28"/>
        </w:rPr>
        <w:t xml:space="preserve"> блоков; ПС 40.180. Специалист в области проектирования систем электропривода Производственная практика: проектная практика является обязательной частью основной профессиональной образовательной программы высшего образования (ОПОП ВО) и важнейшей частью подготовки бакалавров. 2. Задачи производственной практики: проектной практики Задачи производственной практики: проектной практики – подготовка студентов к решению проектных типов задач профессиональной деятельности. Проектная практика относится к одному из типов производственной практики. Основные задачи производственной практики: проектной практики заключаются в подготовке к выполнению трудовых функций в соответствии со стандартом ПС 40.035 : A/01.6 - Определение возможных конструктивных вариантов реализации отдельных аналоговых блоков и всего СФ-блока; А/03.6 - Разработка первичного варианта схемотехнического описания отдельных аналоговых блоков; А/04.6 Разработка уточненного (полного) варианта схемотехнического описания всего аналогового СФ-блока; В/01.6 Моделирование схем отдельных аналоговых блоков; В/03.6 Моделирование схемы всего аналогового СФ-блока с применением целевой системы автоматизированного проектирования; а также в подготовке к выполнению </w:t>
      </w:r>
      <w:r w:rsidR="00BF75B6" w:rsidRPr="00910407">
        <w:rPr>
          <w:rFonts w:ascii="Times New Roman" w:hAnsi="Times New Roman" w:cs="Times New Roman"/>
          <w:sz w:val="28"/>
          <w:szCs w:val="28"/>
        </w:rPr>
        <w:lastRenderedPageBreak/>
        <w:t>трудовых функций в соответствии со стандартом ПС 40.180: А/02.6 Выполнение технического задания на разработку системы электропривода; А/03.6 Выполнение комплекта конструкторской документации эскизного, технического и рабочего проектов системы электропривода; В/02.6 Разработка проектных решений отдельных частей системы электропривода</w:t>
      </w:r>
    </w:p>
    <w:sectPr w:rsidR="00080B27" w:rsidRPr="00910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A52"/>
    <w:rsid w:val="00080B27"/>
    <w:rsid w:val="003F5A52"/>
    <w:rsid w:val="008E071D"/>
    <w:rsid w:val="00910407"/>
    <w:rsid w:val="00BF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39B64"/>
  <w15:chartTrackingRefBased/>
  <w15:docId w15:val="{72214356-26F0-42A6-BCDF-523C4466F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5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5A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5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</dc:creator>
  <cp:keywords/>
  <dc:description/>
  <cp:lastModifiedBy>Вяч</cp:lastModifiedBy>
  <cp:revision>4</cp:revision>
  <dcterms:created xsi:type="dcterms:W3CDTF">2021-10-05T06:20:00Z</dcterms:created>
  <dcterms:modified xsi:type="dcterms:W3CDTF">2021-10-05T07:19:00Z</dcterms:modified>
</cp:coreProperties>
</file>